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ФИНАНСОВО-ЭКОНОМИЧЕСКОЕ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18"/>
        <w:contextualSpacing/>
        <w:rPr>
          <w:szCs w:val="28"/>
        </w:rPr>
      </w:pPr>
      <w:r>
        <w:rPr>
          <w:szCs w:val="28"/>
        </w:rPr>
        <w:t xml:space="preserve">к проекту закона Новосибирской области</w:t>
      </w:r>
      <w:r/>
    </w:p>
    <w:p>
      <w:pPr>
        <w:pStyle w:val="818"/>
        <w:contextualSpacing/>
      </w:pPr>
      <w:r>
        <w:rPr>
          <w:bCs/>
          <w:szCs w:val="28"/>
        </w:rPr>
        <w:t xml:space="preserve"> «</w:t>
      </w:r>
      <w:r>
        <w:rPr>
          <w:b/>
          <w:bCs/>
          <w:sz w:val="28"/>
          <w:szCs w:val="26"/>
        </w:rPr>
      </w:r>
      <w:r>
        <w:rPr>
          <w:b/>
          <w:szCs w:val="28"/>
        </w:rPr>
        <w:t xml:space="preserve">О</w:t>
      </w:r>
      <w:r>
        <w:rPr>
          <w:b/>
          <w:szCs w:val="28"/>
        </w:rPr>
        <w:t xml:space="preserve"> внесении изменений в статью 4 Закона Новосибирской области «О государственной поддержке ведения гражданами садоводства и огородничества для собственных нужд на территории Новосибирской области» и в статью 6 Закона Новосибирской области «О государственной </w:t>
      </w:r>
      <w:r>
        <w:rPr>
          <w:b/>
          <w:szCs w:val="28"/>
        </w:rPr>
        <w:t xml:space="preserve">аграрной политике в Новосибирской области</w:t>
      </w:r>
      <w:r/>
      <w:r>
        <w:rPr>
          <w:b/>
          <w:bCs/>
          <w:sz w:val="28"/>
          <w:szCs w:val="26"/>
        </w:rPr>
      </w:r>
      <w:r>
        <w:t xml:space="preserve">»</w:t>
      </w:r>
      <w:r>
        <w:rPr>
          <w:bCs/>
          <w:szCs w:val="28"/>
        </w:rPr>
      </w:r>
      <w:r/>
    </w:p>
    <w:p>
      <w:pPr>
        <w:pStyle w:val="814"/>
        <w:jc w:val="both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18"/>
        <w:contextualSpacing/>
        <w:ind w:firstLine="709"/>
        <w:jc w:val="both"/>
      </w:pPr>
      <w:r>
        <w:rPr>
          <w:b w:val="0"/>
          <w:szCs w:val="28"/>
        </w:rPr>
        <w:t xml:space="preserve">Реализация </w:t>
      </w:r>
      <w:r>
        <w:rPr>
          <w:b w:val="0"/>
          <w:szCs w:val="28"/>
        </w:rPr>
        <w:t xml:space="preserve">закона Новосибирской области </w:t>
      </w:r>
      <w:r>
        <w:rPr>
          <w:b w:val="0"/>
          <w:szCs w:val="28"/>
        </w:rPr>
        <w:t xml:space="preserve">«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  <w:t xml:space="preserve">О внесении изменений в статью 4 Закона Новосибирской области «О государственной поддержке ведения гражданами садоводства и огородничества для собственных нужд на территории Новосибирской области» и в статью 6 Закона Новосибирской области «О государственной </w:t>
      </w:r>
      <w:r>
        <w:rPr>
          <w:b w:val="0"/>
          <w:bCs/>
          <w:szCs w:val="28"/>
        </w:rPr>
        <w:t xml:space="preserve">аграрной политике в Новосибирской области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  <w:t xml:space="preserve">»</w:t>
      </w:r>
      <w:r>
        <w:rPr>
          <w:b w:val="0"/>
          <w:szCs w:val="28"/>
        </w:rPr>
        <w:t xml:space="preserve"> не потребует </w:t>
      </w:r>
      <w:r>
        <w:rPr>
          <w:b w:val="0"/>
          <w:szCs w:val="28"/>
        </w:rPr>
        <w:t xml:space="preserve">дополнительных </w:t>
      </w:r>
      <w:r>
        <w:rPr>
          <w:b w:val="0"/>
          <w:szCs w:val="28"/>
        </w:rPr>
        <w:t xml:space="preserve">расходов из областного бюджета Новосибирской области.</w:t>
      </w:r>
      <w:r>
        <w:rPr>
          <w:b w:val="0"/>
          <w:bCs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8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pPr>
      <w:spacing w:after="200" w:line="276" w:lineRule="auto"/>
    </w:pPr>
    <w:rPr>
      <w:rFonts w:cs="Calibri"/>
      <w:sz w:val="22"/>
      <w:szCs w:val="22"/>
      <w:lang w:val="ru-RU" w:eastAsia="en-US" w:bidi="ar-SA"/>
    </w:rPr>
  </w:style>
  <w:style w:type="character" w:styleId="815">
    <w:name w:val="Основной шрифт абзаца"/>
    <w:next w:val="815"/>
    <w:link w:val="814"/>
    <w:uiPriority w:val="99"/>
    <w:semiHidden/>
  </w:style>
  <w:style w:type="table" w:styleId="816">
    <w:name w:val="Обычная таблица"/>
    <w:next w:val="816"/>
    <w:link w:val="814"/>
    <w:uiPriority w:val="99"/>
    <w:semiHidden/>
    <w:unhideWhenUsed/>
    <w:qFormat/>
    <w:tblPr/>
  </w:style>
  <w:style w:type="numbering" w:styleId="817">
    <w:name w:val="Нет списка"/>
    <w:next w:val="817"/>
    <w:link w:val="814"/>
    <w:uiPriority w:val="99"/>
    <w:semiHidden/>
    <w:unhideWhenUsed/>
  </w:style>
  <w:style w:type="paragraph" w:styleId="818">
    <w:name w:val="Основной текст"/>
    <w:basedOn w:val="814"/>
    <w:next w:val="818"/>
    <w:link w:val="819"/>
    <w:pPr>
      <w:jc w:val="center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819">
    <w:name w:val="Основной текст Знак"/>
    <w:next w:val="819"/>
    <w:link w:val="818"/>
    <w:rPr>
      <w:rFonts w:ascii="Times New Roman" w:hAnsi="Times New Roman"/>
      <w:b/>
      <w:sz w:val="28"/>
    </w:rPr>
  </w:style>
  <w:style w:type="paragraph" w:styleId="820">
    <w:name w:val="Знак Знак"/>
    <w:basedOn w:val="814"/>
    <w:next w:val="820"/>
    <w:link w:val="814"/>
    <w:pPr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szCs w:val="20"/>
      <w:lang w:val="en-US"/>
    </w:rPr>
  </w:style>
  <w:style w:type="character" w:styleId="821" w:default="1">
    <w:name w:val="Default Paragraph Font"/>
    <w:uiPriority w:val="1"/>
    <w:semiHidden/>
    <w:unhideWhenUsed/>
  </w:style>
  <w:style w:type="numbering" w:styleId="822" w:default="1">
    <w:name w:val="No List"/>
    <w:uiPriority w:val="99"/>
    <w:semiHidden/>
    <w:unhideWhenUsed/>
  </w:style>
  <w:style w:type="table" w:styleId="8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10</cp:revision>
  <dcterms:created xsi:type="dcterms:W3CDTF">2021-06-01T03:56:00Z</dcterms:created>
  <dcterms:modified xsi:type="dcterms:W3CDTF">2023-11-28T03:19:30Z</dcterms:modified>
  <cp:version>917504</cp:version>
</cp:coreProperties>
</file>